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附件2：</w:t>
      </w:r>
    </w:p>
    <w:p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黑体"/>
          <w:b/>
          <w:sz w:val="36"/>
          <w:szCs w:val="32"/>
        </w:rPr>
        <w:t>202</w:t>
      </w:r>
      <w:r>
        <w:rPr>
          <w:rFonts w:hint="eastAsia" w:ascii="宋体" w:hAnsi="宋体" w:cs="黑体"/>
          <w:b/>
          <w:sz w:val="36"/>
          <w:szCs w:val="32"/>
          <w:lang w:val="en-US" w:eastAsia="zh-CN"/>
        </w:rPr>
        <w:t>2</w:t>
      </w:r>
      <w:r>
        <w:rPr>
          <w:rFonts w:hint="eastAsia" w:ascii="宋体" w:hAnsi="宋体" w:cs="黑体"/>
          <w:b/>
          <w:sz w:val="36"/>
          <w:szCs w:val="32"/>
        </w:rPr>
        <w:t>年度各专业转出及转入名额（20</w:t>
      </w:r>
      <w:r>
        <w:rPr>
          <w:rFonts w:hint="eastAsia" w:ascii="宋体" w:hAnsi="宋体" w:cs="黑体"/>
          <w:b/>
          <w:sz w:val="36"/>
          <w:szCs w:val="32"/>
          <w:lang w:val="en-US" w:eastAsia="zh-CN"/>
        </w:rPr>
        <w:t>21</w:t>
      </w:r>
      <w:r>
        <w:rPr>
          <w:rFonts w:hint="eastAsia" w:ascii="宋体" w:hAnsi="宋体" w:cs="黑体"/>
          <w:b/>
          <w:sz w:val="36"/>
          <w:szCs w:val="32"/>
        </w:rPr>
        <w:t>级）</w:t>
      </w:r>
    </w:p>
    <w:tbl>
      <w:tblPr>
        <w:tblW w:w="81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2050"/>
        <w:gridCol w:w="1033"/>
        <w:gridCol w:w="1617"/>
        <w:gridCol w:w="1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专业人数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专业可转出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专业拟接收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财经学院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国际经济与贸易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财经学院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财经学院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电气信息工程学院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电气信息工程学院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电气工程及其自动化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电气信息工程学院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电气信息工程学院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自动化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人力资源管理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信息管理与信息系统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酒店管理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工程造价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健康服务与管理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新能源科学与工程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汽车服务工程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能源与动力工程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水利工程学院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水利水电工程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水利工程学院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港口航道与海岸工程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水利工程学院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农业资源与环境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水利工程学院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水文与水资源工程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水利工程学院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水务工程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土木工程学院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土木工程学院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土木工程学院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给排水科学与工程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土木工程学院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土木工程学院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土木工程学院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交通工程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艺术设计学院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艺术设计学院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>
      <w:pPr>
        <w:spacing w:line="320" w:lineRule="exact"/>
        <w:rPr>
          <w:rFonts w:ascii="仿宋" w:hAnsi="仿宋" w:eastAsia="仿宋"/>
          <w:sz w:val="24"/>
        </w:rPr>
      </w:pPr>
    </w:p>
    <w:p>
      <w:pPr>
        <w:spacing w:line="320" w:lineRule="exact"/>
        <w:rPr>
          <w:rFonts w:ascii="仿宋" w:hAnsi="仿宋" w:eastAsia="仿宋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hZGU3NDM1MzM2YjExZGViYmU4MzdkODhiMTFiNGYifQ=="/>
  </w:docVars>
  <w:rsids>
    <w:rsidRoot w:val="001F77F3"/>
    <w:rsid w:val="00097886"/>
    <w:rsid w:val="001163D5"/>
    <w:rsid w:val="001F77F3"/>
    <w:rsid w:val="002F7F93"/>
    <w:rsid w:val="0036326F"/>
    <w:rsid w:val="006A15EF"/>
    <w:rsid w:val="006D1233"/>
    <w:rsid w:val="00820737"/>
    <w:rsid w:val="009501FA"/>
    <w:rsid w:val="00984CE3"/>
    <w:rsid w:val="00BB2558"/>
    <w:rsid w:val="0EB629C5"/>
    <w:rsid w:val="2EA55542"/>
    <w:rsid w:val="62AD6F79"/>
    <w:rsid w:val="63C441FD"/>
    <w:rsid w:val="66FC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356</Words>
  <Characters>462</Characters>
  <Lines>4</Lines>
  <Paragraphs>1</Paragraphs>
  <TotalTime>44</TotalTime>
  <ScaleCrop>false</ScaleCrop>
  <LinksUpToDate>false</LinksUpToDate>
  <CharactersWithSpaces>462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2020-06-04T03:03:00Z</dcterms:created>
  <dc:creator>china</dc:creator>
  <cp:lastModifiedBy>Administrator</cp:lastModifiedBy>
  <dcterms:modified xsi:type="dcterms:W3CDTF">2022-04-26T09:26:32Z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884A91113837405C96DF95FF4B01BB14</vt:lpwstr>
  </property>
</Properties>
</file>